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C32F" w14:textId="75B82D97" w:rsidR="00872B6B" w:rsidRDefault="00D005D0">
      <w:r w:rsidRPr="00D005D0">
        <w:tab/>
        <w:t>c5944b8d-b084-4d8f-8e3e-fa68a2690afe</w:t>
      </w:r>
    </w:p>
    <w:sectPr w:rsidR="0087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DFF"/>
    <w:rsid w:val="00872B6B"/>
    <w:rsid w:val="00D005D0"/>
    <w:rsid w:val="00F4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F502F"/>
  <w15:chartTrackingRefBased/>
  <w15:docId w15:val="{9A8F998F-4D45-49DB-BCC3-90BE2875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Sobieszek</dc:creator>
  <cp:keywords/>
  <dc:description/>
  <cp:lastModifiedBy>Sylwia Sobieszek</cp:lastModifiedBy>
  <cp:revision>2</cp:revision>
  <dcterms:created xsi:type="dcterms:W3CDTF">2021-10-29T12:25:00Z</dcterms:created>
  <dcterms:modified xsi:type="dcterms:W3CDTF">2021-10-29T12:49:00Z</dcterms:modified>
</cp:coreProperties>
</file>